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257" w:rsidRDefault="00791E65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noProof/>
          <w:color w:val="00800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-309881</wp:posOffset>
                </wp:positionH>
                <wp:positionV relativeFrom="paragraph">
                  <wp:posOffset>10795</wp:posOffset>
                </wp:positionV>
                <wp:extent cx="6543675" cy="1442720"/>
                <wp:effectExtent l="0" t="0" r="28575" b="24130"/>
                <wp:wrapNone/>
                <wp:docPr id="1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3675" cy="1442720"/>
                          <a:chOff x="1263" y="1836"/>
                          <a:chExt cx="9530" cy="2209"/>
                        </a:xfrm>
                      </wpg:grpSpPr>
                      <wps:wsp>
                        <wps:cNvPr id="2" name="AutoShape 2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263" y="1836"/>
                            <a:ext cx="9530" cy="2209"/>
                          </a:xfrm>
                          <a:prstGeom prst="roundRect">
                            <a:avLst>
                              <a:gd name="adj" fmla="val 6074"/>
                            </a:avLst>
                          </a:prstGeom>
                          <a:solidFill>
                            <a:srgbClr val="008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330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3" y="1987"/>
                            <a:ext cx="9254" cy="1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9671" w:type="dxa"/>
                                <w:tblInd w:w="105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CellMar>
                                  <w:left w:w="70" w:type="dxa"/>
                                  <w:right w:w="7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16"/>
                                <w:gridCol w:w="1559"/>
                                <w:gridCol w:w="845"/>
                                <w:gridCol w:w="6"/>
                                <w:gridCol w:w="6445"/>
                              </w:tblGrid>
                              <w:tr w:rsidR="00400AF6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451"/>
                                </w:trPr>
                                <w:tc>
                                  <w:tcPr>
                                    <w:tcW w:w="9671" w:type="dxa"/>
                                    <w:gridSpan w:val="5"/>
                                    <w:tcBorders>
                                      <w:top w:val="single" w:sz="4" w:space="0" w:color="008000"/>
                                      <w:left w:val="single" w:sz="4" w:space="0" w:color="008000"/>
                                      <w:bottom w:val="single" w:sz="6" w:space="0" w:color="FFFFFF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400AF6" w:rsidRPr="004C4426" w:rsidRDefault="00DF53C0" w:rsidP="00400AF6">
                                    <w:pPr>
                                      <w:ind w:left="-35"/>
                                      <w:jc w:val="center"/>
                                      <w:rPr>
                                        <w:rFonts w:ascii="Arial" w:hAnsi="Arial" w:cs="Arial"/>
                                        <w:color w:val="FFFFF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FFFFFF"/>
                                        <w:sz w:val="36"/>
                                        <w:szCs w:val="36"/>
                                      </w:rPr>
                                      <w:t>REGISTRO DE LIBRERÍAS ADICIONALES (LICENCIA)</w:t>
                                    </w:r>
                                  </w:p>
                                </w:tc>
                              </w:tr>
                              <w:tr w:rsidR="004C4426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670"/>
                                </w:trPr>
                                <w:tc>
                                  <w:tcPr>
                                    <w:tcW w:w="3226" w:type="dxa"/>
                                    <w:gridSpan w:val="4"/>
                                    <w:tcBorders>
                                      <w:top w:val="single" w:sz="4" w:space="0" w:color="auto"/>
                                      <w:left w:val="single" w:sz="4" w:space="0" w:color="008000"/>
                                      <w:bottom w:val="single" w:sz="4" w:space="0" w:color="FFFFFF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4C4426" w:rsidRPr="004C4426" w:rsidRDefault="00DF53C0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8"/>
                                        <w:szCs w:val="28"/>
                                      </w:rPr>
                                      <w:t>Somachine</w:t>
                                    </w:r>
                                    <w:proofErr w:type="spellEnd"/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8"/>
                                        <w:szCs w:val="28"/>
                                      </w:rPr>
                                      <w:t xml:space="preserve"> 4.1 Y 4.2</w:t>
                                    </w:r>
                                  </w:p>
                                </w:tc>
                                <w:tc>
                                  <w:tcPr>
                                    <w:tcW w:w="6445" w:type="dxa"/>
                                    <w:tcBorders>
                                      <w:top w:val="single" w:sz="6" w:space="0" w:color="FFFFFF"/>
                                      <w:left w:val="single" w:sz="4" w:space="0" w:color="FFFFFF"/>
                                      <w:bottom w:val="single" w:sz="4" w:space="0" w:color="FFFFFF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4C4426" w:rsidRPr="004C4426" w:rsidRDefault="004C4426" w:rsidP="00DF53C0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</w:rPr>
                                    </w:pPr>
                                    <w:r w:rsidRPr="004C4426">
                                      <w:rPr>
                                        <w:rFonts w:ascii="Arial" w:hAnsi="Arial" w:cs="Arial"/>
                                        <w:color w:val="FFFFFF"/>
                                      </w:rPr>
                                      <w:t>Autor:</w:t>
                                    </w:r>
                                    <w:r w:rsidR="00E63C15">
                                      <w:rPr>
                                        <w:rFonts w:ascii="Arial" w:hAnsi="Arial" w:cs="Arial"/>
                                        <w:color w:val="FFFFFF"/>
                                      </w:rPr>
                                      <w:t xml:space="preserve"> </w:t>
                                    </w:r>
                                    <w:r w:rsidR="00DF53C0" w:rsidRPr="00DF53C0">
                                      <w:rPr>
                                        <w:rFonts w:ascii="Arial" w:hAnsi="Arial" w:cs="Arial"/>
                                        <w:color w:val="FFFFFF"/>
                                      </w:rPr>
                                      <w:t>César Rufo Domínguez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FFFFFF"/>
                                      <w:left w:val="single" w:sz="4" w:space="0" w:color="008000"/>
                                      <w:bottom w:val="single" w:sz="4" w:space="0" w:color="FFFFFF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4C4426" w:rsidRDefault="00ED1CFF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4C4426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 xml:space="preserve">Versión 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FFFFFF"/>
                                      <w:left w:val="single" w:sz="4" w:space="0" w:color="FFFFFF"/>
                                      <w:bottom w:val="single" w:sz="4" w:space="0" w:color="FFFFFF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4C4426" w:rsidRDefault="00ED1CFF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Autor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FFFFFF"/>
                                      <w:left w:val="single" w:sz="4" w:space="0" w:color="FFFFFF"/>
                                      <w:bottom w:val="single" w:sz="4" w:space="0" w:color="FFFFFF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4C4426" w:rsidRDefault="00ED1CFF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Fecha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FFFFFF"/>
                                      <w:left w:val="single" w:sz="4" w:space="0" w:color="FFFFFF"/>
                                      <w:bottom w:val="single" w:sz="4" w:space="0" w:color="FFFFFF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4C4426" w:rsidRDefault="00ED1CFF" w:rsidP="00ED1CFF">
                                    <w:pP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Comentarios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FFFFFF"/>
                                      <w:left w:val="single" w:sz="4" w:space="0" w:color="008000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63C1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 1.0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FFFFFF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DF53C0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César Rufo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FFFFFF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DF53C0" w:rsidP="00DF53C0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28</w:t>
                                    </w:r>
                                    <w:r w:rsidR="00ED1CFF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/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  <w:r w:rsidR="00ED1CFF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/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FFFFFF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E63C15" w:rsidRDefault="00DF53C0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Obtención de códigos ID</w:t>
                                    </w:r>
                                    <w:r w:rsidR="00DE76F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. Gestor de licencias 1.9.9.0.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008000"/>
                                      <w:left w:val="single" w:sz="4" w:space="0" w:color="008000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63C1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 1.1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XXXX YYYYYY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xx/xx/xx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Varios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008000"/>
                                      <w:left w:val="single" w:sz="4" w:space="0" w:color="008000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63C1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 1.2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XXXX YYYYYY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xx/xx/xx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Varios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008000"/>
                                      <w:left w:val="single" w:sz="4" w:space="0" w:color="008000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63C1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 1.3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4C4426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XXXX YYYYYY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xx/xx/xx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Varios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008000"/>
                                      <w:left w:val="single" w:sz="4" w:space="0" w:color="008000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63C1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 1.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XXXX YYYYYY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xx/xx/xx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Varios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008000"/>
                                      <w:left w:val="single" w:sz="4" w:space="0" w:color="008000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63C1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 1.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XXXX YYYYYY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xx/xx/xx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Varios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008000"/>
                                      <w:left w:val="single" w:sz="4" w:space="0" w:color="008000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63C1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 1.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XXXX YYYYYY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xx/xx/xx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Varios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008000"/>
                                      <w:left w:val="single" w:sz="4" w:space="0" w:color="008000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63C1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 1.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XXXX YYYYYY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xx/xx/xx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Varios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008000"/>
                                      <w:left w:val="single" w:sz="4" w:space="0" w:color="008000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63C1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 1.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XXXX YYYYYY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xx/xx/xx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Varios</w:t>
                                    </w:r>
                                  </w:p>
                                </w:tc>
                              </w:tr>
                              <w:tr w:rsidR="00ED1CFF" w:rsidTr="00DF53C0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rPr>
                                  <w:trHeight w:val="393"/>
                                </w:trPr>
                                <w:tc>
                                  <w:tcPr>
                                    <w:tcW w:w="816" w:type="dxa"/>
                                    <w:tcBorders>
                                      <w:top w:val="single" w:sz="4" w:space="0" w:color="008000"/>
                                      <w:left w:val="single" w:sz="4" w:space="0" w:color="008000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 w:rsidRPr="00E63C15"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 1.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DA1A72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XXXX YYYYYY</w:t>
                                    </w:r>
                                  </w:p>
                                </w:tc>
                                <w:tc>
                                  <w:tcPr>
                                    <w:tcW w:w="845" w:type="dxa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FFFFFF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xx/xx/xx</w:t>
                                    </w:r>
                                  </w:p>
                                </w:tc>
                                <w:tc>
                                  <w:tcPr>
                                    <w:tcW w:w="6451" w:type="dxa"/>
                                    <w:gridSpan w:val="2"/>
                                    <w:tcBorders>
                                      <w:top w:val="single" w:sz="4" w:space="0" w:color="008000"/>
                                      <w:left w:val="single" w:sz="4" w:space="0" w:color="FFFFFF"/>
                                      <w:bottom w:val="single" w:sz="4" w:space="0" w:color="008000"/>
                                      <w:right w:val="single" w:sz="4" w:space="0" w:color="008000"/>
                                    </w:tcBorders>
                                    <w:vAlign w:val="center"/>
                                  </w:tcPr>
                                  <w:p w:rsidR="00ED1CFF" w:rsidRPr="00E63C15" w:rsidRDefault="00ED1CFF" w:rsidP="007C2B0D">
                                    <w:pPr>
                                      <w:ind w:left="-35"/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FFFFFF"/>
                                        <w:sz w:val="20"/>
                                        <w:szCs w:val="20"/>
                                      </w:rPr>
                                      <w:t>Varios</w:t>
                                    </w:r>
                                  </w:p>
                                </w:tc>
                              </w:tr>
                            </w:tbl>
                            <w:p w:rsidR="00400AF6" w:rsidRDefault="00400AF6"/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-24.4pt;margin-top:.85pt;width:515.25pt;height:113.6pt;z-index:251657728" coordorigin="1263,1836" coordsize="9530,2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">
                <v:roundrect id="AutoShape 22" o:spid="_x0000_s1027" style="position:absolute;left:1263;top:1836;width:9530;height:2209;visibility:visible;mso-wrap-style:square;v-text-anchor:top" arcsize="39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" fillcolor="green">
                  <v:shadow color="#030" opacity=".5"/>
                  <o:lock v:ext="edit" aspectratio="t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28" type="#_x0000_t202" style="position:absolute;left:1393;top:1987;width:9254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" filled="f" stroked="f">
                  <v:textbox inset=".5mm,.3mm,.5mm,.3mm">
                    <w:txbxContent>
                      <w:tbl>
                        <w:tblPr>
                          <w:tblW w:w="9671" w:type="dxa"/>
                          <w:tblInd w:w="105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16"/>
                          <w:gridCol w:w="1559"/>
                          <w:gridCol w:w="845"/>
                          <w:gridCol w:w="6"/>
                          <w:gridCol w:w="6445"/>
                        </w:tblGrid>
                        <w:tr w:rsidR="00400AF6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451"/>
                          </w:trPr>
                          <w:tc>
                            <w:tcPr>
                              <w:tcW w:w="9671" w:type="dxa"/>
                              <w:gridSpan w:val="5"/>
                              <w:tcBorders>
                                <w:top w:val="single" w:sz="4" w:space="0" w:color="008000"/>
                                <w:left w:val="single" w:sz="4" w:space="0" w:color="008000"/>
                                <w:bottom w:val="single" w:sz="6" w:space="0" w:color="FFFFFF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400AF6" w:rsidRPr="004C4426" w:rsidRDefault="00DF53C0" w:rsidP="00400AF6">
                              <w:pPr>
                                <w:ind w:left="-35"/>
                                <w:jc w:val="center"/>
                                <w:rPr>
                                  <w:rFonts w:ascii="Arial" w:hAnsi="Arial" w:cs="Arial"/>
                                  <w:color w:val="FFFFF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36"/>
                                  <w:szCs w:val="36"/>
                                </w:rPr>
                                <w:t>REGISTRO DE LIBRERÍAS ADICIONALES (LICENCIA)</w:t>
                              </w:r>
                            </w:p>
                          </w:tc>
                        </w:tr>
                        <w:tr w:rsidR="004C4426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670"/>
                          </w:trPr>
                          <w:tc>
                            <w:tcPr>
                              <w:tcW w:w="3226" w:type="dxa"/>
                              <w:gridSpan w:val="4"/>
                              <w:tcBorders>
                                <w:top w:val="single" w:sz="4" w:space="0" w:color="auto"/>
                                <w:left w:val="single" w:sz="4" w:space="0" w:color="008000"/>
                                <w:bottom w:val="single" w:sz="4" w:space="0" w:color="FFFFFF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4C4426" w:rsidRPr="004C4426" w:rsidRDefault="00DF53C0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FFFFFF"/>
                                  <w:sz w:val="28"/>
                                  <w:szCs w:val="28"/>
                                </w:rPr>
                                <w:t>Somachine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FFFFFF"/>
                                  <w:sz w:val="28"/>
                                  <w:szCs w:val="28"/>
                                </w:rPr>
                                <w:t xml:space="preserve"> 4.1 Y 4.2</w:t>
                              </w:r>
                            </w:p>
                          </w:tc>
                          <w:tc>
                            <w:tcPr>
                              <w:tcW w:w="6445" w:type="dxa"/>
                              <w:tcBorders>
                                <w:top w:val="single" w:sz="6" w:space="0" w:color="FFFFFF"/>
                                <w:left w:val="single" w:sz="4" w:space="0" w:color="FFFFFF"/>
                                <w:bottom w:val="single" w:sz="4" w:space="0" w:color="FFFFFF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4C4426" w:rsidRPr="004C4426" w:rsidRDefault="004C4426" w:rsidP="00DF53C0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</w:rPr>
                              </w:pPr>
                              <w:r w:rsidRPr="004C4426">
                                <w:rPr>
                                  <w:rFonts w:ascii="Arial" w:hAnsi="Arial" w:cs="Arial"/>
                                  <w:color w:val="FFFFFF"/>
                                </w:rPr>
                                <w:t>Autor:</w:t>
                              </w:r>
                              <w:r w:rsidR="00E63C15">
                                <w:rPr>
                                  <w:rFonts w:ascii="Arial" w:hAnsi="Arial" w:cs="Arial"/>
                                  <w:color w:val="FFFFFF"/>
                                </w:rPr>
                                <w:t xml:space="preserve"> </w:t>
                              </w:r>
                              <w:r w:rsidR="00DF53C0" w:rsidRPr="00DF53C0">
                                <w:rPr>
                                  <w:rFonts w:ascii="Arial" w:hAnsi="Arial" w:cs="Arial"/>
                                  <w:color w:val="FFFFFF"/>
                                </w:rPr>
                                <w:t>César Rufo Domínguez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FFFFFF"/>
                                <w:left w:val="single" w:sz="4" w:space="0" w:color="008000"/>
                                <w:bottom w:val="single" w:sz="4" w:space="0" w:color="FFFFFF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4C4426" w:rsidRDefault="00ED1CFF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4C4426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 xml:space="preserve">Versión 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FFFFFF"/>
                                <w:left w:val="single" w:sz="4" w:space="0" w:color="FFFFFF"/>
                                <w:bottom w:val="single" w:sz="4" w:space="0" w:color="FFFFFF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4C4426" w:rsidRDefault="00ED1CFF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Autor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FFFFFF"/>
                                <w:left w:val="single" w:sz="4" w:space="0" w:color="FFFFFF"/>
                                <w:bottom w:val="single" w:sz="4" w:space="0" w:color="FFFFFF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4C4426" w:rsidRDefault="00ED1CFF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Fecha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FFFFFF"/>
                                <w:left w:val="single" w:sz="4" w:space="0" w:color="FFFFFF"/>
                                <w:bottom w:val="single" w:sz="4" w:space="0" w:color="FFFFFF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4C4426" w:rsidRDefault="00ED1CFF" w:rsidP="00ED1CFF">
                              <w:pP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Comentarios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FFFFFF"/>
                                <w:left w:val="single" w:sz="4" w:space="0" w:color="008000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63C1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 1.0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FFFFFF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DF53C0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César Rufo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FFFFFF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DF53C0" w:rsidP="00DF53C0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28</w:t>
                              </w:r>
                              <w:r w:rsidR="00ED1CFF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ED1CFF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FFFFFF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E63C15" w:rsidRDefault="00DF53C0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Obtención de códigos ID</w:t>
                              </w:r>
                              <w:r w:rsidR="00DE76F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. Gestor de licencias 1.9.9.0.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008000"/>
                                <w:left w:val="single" w:sz="4" w:space="0" w:color="008000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63C1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 1.1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XXXX YYYYYY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xx/xx/xx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Varios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008000"/>
                                <w:left w:val="single" w:sz="4" w:space="0" w:color="008000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63C1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 1.2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XXXX YYYYYY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xx/xx/xx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Varios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008000"/>
                                <w:left w:val="single" w:sz="4" w:space="0" w:color="008000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63C1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 1.3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4C4426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XXXX YYYYYY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xx/xx/xx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Varios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008000"/>
                                <w:left w:val="single" w:sz="4" w:space="0" w:color="008000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63C1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 1.</w:t>
                              </w: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XXXX YYYYYY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xx/xx/xx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Varios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008000"/>
                                <w:left w:val="single" w:sz="4" w:space="0" w:color="008000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63C1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 1.</w:t>
                              </w: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XXXX YYYYYY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xx/xx/xx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Varios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008000"/>
                                <w:left w:val="single" w:sz="4" w:space="0" w:color="008000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63C1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 1.</w:t>
                              </w: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XXXX YYYYYY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xx/xx/xx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Varios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008000"/>
                                <w:left w:val="single" w:sz="4" w:space="0" w:color="008000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63C1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 1.</w:t>
                              </w: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XXXX YYYYYY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xx/xx/xx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Varios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008000"/>
                                <w:left w:val="single" w:sz="4" w:space="0" w:color="008000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63C1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 1.</w:t>
                              </w: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XXXX YYYYYY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xx/xx/xx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Varios</w:t>
                              </w:r>
                            </w:p>
                          </w:tc>
                        </w:tr>
                        <w:tr w:rsidR="00ED1CFF" w:rsidTr="00DF53C0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rPr>
                            <w:trHeight w:val="393"/>
                          </w:trPr>
                          <w:tc>
                            <w:tcPr>
                              <w:tcW w:w="816" w:type="dxa"/>
                              <w:tcBorders>
                                <w:top w:val="single" w:sz="4" w:space="0" w:color="008000"/>
                                <w:left w:val="single" w:sz="4" w:space="0" w:color="008000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E63C15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 1.</w:t>
                              </w: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DA1A72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XXXX YYYYYY</w:t>
                              </w:r>
                            </w:p>
                          </w:tc>
                          <w:tc>
                            <w:tcPr>
                              <w:tcW w:w="845" w:type="dxa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FFFFFF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xx/xx/xx</w:t>
                              </w:r>
                            </w:p>
                          </w:tc>
                          <w:tc>
                            <w:tcPr>
                              <w:tcW w:w="6451" w:type="dxa"/>
                              <w:gridSpan w:val="2"/>
                              <w:tcBorders>
                                <w:top w:val="single" w:sz="4" w:space="0" w:color="008000"/>
                                <w:left w:val="single" w:sz="4" w:space="0" w:color="FFFFFF"/>
                                <w:bottom w:val="single" w:sz="4" w:space="0" w:color="008000"/>
                                <w:right w:val="single" w:sz="4" w:space="0" w:color="008000"/>
                              </w:tcBorders>
                              <w:vAlign w:val="center"/>
                            </w:tcPr>
                            <w:p w:rsidR="00ED1CFF" w:rsidRPr="00E63C15" w:rsidRDefault="00ED1CFF" w:rsidP="007C2B0D">
                              <w:pPr>
                                <w:ind w:left="-35"/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Varios</w:t>
                              </w:r>
                            </w:p>
                          </w:tc>
                        </w:tr>
                      </w:tbl>
                      <w:p w:rsidR="00400AF6" w:rsidRDefault="00400AF6"/>
                    </w:txbxContent>
                  </v:textbox>
                </v:shape>
              </v:group>
            </w:pict>
          </mc:Fallback>
        </mc:AlternateContent>
      </w:r>
    </w:p>
    <w:p w:rsidR="009E0257" w:rsidRDefault="009E0257">
      <w:pPr>
        <w:rPr>
          <w:rFonts w:ascii="Arial" w:hAnsi="Arial" w:cs="Arial"/>
          <w:color w:val="000000"/>
        </w:rPr>
      </w:pPr>
    </w:p>
    <w:p w:rsidR="009E0257" w:rsidRDefault="009E0257">
      <w:pPr>
        <w:rPr>
          <w:rFonts w:ascii="Arial" w:hAnsi="Arial" w:cs="Arial"/>
          <w:color w:val="000000"/>
        </w:rPr>
      </w:pPr>
    </w:p>
    <w:p w:rsidR="009E0257" w:rsidRDefault="009E0257">
      <w:pPr>
        <w:rPr>
          <w:rFonts w:ascii="Arial" w:hAnsi="Arial" w:cs="Arial"/>
          <w:color w:val="000000"/>
        </w:rPr>
      </w:pPr>
    </w:p>
    <w:p w:rsidR="009E0257" w:rsidRDefault="009E0257">
      <w:pPr>
        <w:rPr>
          <w:rFonts w:ascii="Arial" w:hAnsi="Arial" w:cs="Arial"/>
          <w:color w:val="000000"/>
        </w:rPr>
      </w:pPr>
    </w:p>
    <w:p w:rsidR="0080343D" w:rsidRDefault="0080343D">
      <w:pPr>
        <w:rPr>
          <w:rFonts w:ascii="Arial" w:hAnsi="Arial" w:cs="Arial"/>
          <w:color w:val="000000"/>
        </w:rPr>
      </w:pPr>
    </w:p>
    <w:p w:rsidR="009E0257" w:rsidRDefault="009E0257" w:rsidP="00BB67D8">
      <w:pPr>
        <w:tabs>
          <w:tab w:val="left" w:pos="3402"/>
        </w:tabs>
        <w:rPr>
          <w:rFonts w:ascii="Arial" w:hAnsi="Arial" w:cs="Arial"/>
          <w:color w:val="000000"/>
        </w:rPr>
      </w:pPr>
    </w:p>
    <w:p w:rsidR="009E0257" w:rsidRDefault="009E0257" w:rsidP="00400AF6">
      <w:pPr>
        <w:tabs>
          <w:tab w:val="left" w:pos="2410"/>
        </w:tabs>
        <w:rPr>
          <w:rFonts w:ascii="Arial" w:hAnsi="Arial" w:cs="Arial"/>
          <w:color w:val="000000"/>
        </w:rPr>
      </w:pPr>
    </w:p>
    <w:p w:rsidR="009E0257" w:rsidRDefault="009E0257">
      <w:pPr>
        <w:rPr>
          <w:rFonts w:ascii="Arial" w:hAnsi="Arial" w:cs="Arial"/>
          <w:color w:val="000000"/>
        </w:rPr>
      </w:pPr>
    </w:p>
    <w:p w:rsidR="00114918" w:rsidRDefault="00114918">
      <w:pPr>
        <w:rPr>
          <w:rFonts w:ascii="Arial" w:hAnsi="Arial" w:cs="Arial"/>
          <w:color w:val="000000"/>
        </w:rPr>
      </w:pPr>
    </w:p>
    <w:p w:rsidR="00DF53C0" w:rsidRDefault="00DF53C0" w:rsidP="00DF53C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Cuando se utilizan librerías adicionales que requieren licencia en </w:t>
      </w:r>
      <w:proofErr w:type="spellStart"/>
      <w:r>
        <w:rPr>
          <w:rFonts w:ascii="Arial" w:hAnsi="Arial" w:cs="Arial"/>
          <w:color w:val="000000"/>
        </w:rPr>
        <w:t>Somachine</w:t>
      </w:r>
      <w:proofErr w:type="spellEnd"/>
      <w:r>
        <w:rPr>
          <w:rFonts w:ascii="Arial" w:hAnsi="Arial" w:cs="Arial"/>
          <w:color w:val="000000"/>
        </w:rPr>
        <w:t>, se realizará el siguiente procedimiento para conseguir el registro de las mismas para operar y compilar satisfactoriamente los programas.</w:t>
      </w:r>
    </w:p>
    <w:p w:rsidR="00031D8F" w:rsidRDefault="00031D8F" w:rsidP="00DF53C0">
      <w:pPr>
        <w:jc w:val="both"/>
        <w:rPr>
          <w:rFonts w:ascii="Arial" w:hAnsi="Arial" w:cs="Arial"/>
          <w:color w:val="000000"/>
        </w:rPr>
      </w:pPr>
    </w:p>
    <w:p w:rsidR="00031D8F" w:rsidRDefault="00031D8F" w:rsidP="00DF53C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Las librerías habrán sido instaladas previamente y se verificará su presencia en el gestor de la configuración:</w:t>
      </w:r>
    </w:p>
    <w:p w:rsidR="00031D8F" w:rsidRDefault="00031D8F" w:rsidP="00DF53C0">
      <w:pPr>
        <w:jc w:val="both"/>
        <w:rPr>
          <w:rFonts w:ascii="Arial" w:hAnsi="Arial" w:cs="Arial"/>
          <w:color w:val="000000"/>
        </w:rPr>
      </w:pPr>
    </w:p>
    <w:p w:rsidR="00031D8F" w:rsidRDefault="00F45648" w:rsidP="00DF53C0">
      <w:pPr>
        <w:jc w:val="both"/>
        <w:rPr>
          <w:rFonts w:ascii="Arial" w:hAnsi="Arial" w:cs="Arial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3060505</wp:posOffset>
                </wp:positionH>
                <wp:positionV relativeFrom="paragraph">
                  <wp:posOffset>2151429</wp:posOffset>
                </wp:positionV>
                <wp:extent cx="294542" cy="131884"/>
                <wp:effectExtent l="0" t="0" r="10795" b="2095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542" cy="131884"/>
                        </a:xfrm>
                        <a:prstGeom prst="ellipse">
                          <a:avLst/>
                        </a:prstGeom>
                        <a:solidFill>
                          <a:srgbClr val="FF0000">
                            <a:alpha val="20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1B8421" id="Oval 13" o:spid="_x0000_s1026" style="position:absolute;margin-left:241pt;margin-top:169.4pt;width:23.2pt;height:1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" fillcolor="red" strokecolor="#1f4d78 [1604]" strokeweight="1pt">
                <v:fill opacity="13107f"/>
                <v:stroke joinstyle="miter"/>
              </v:oval>
            </w:pict>
          </mc:Fallback>
        </mc:AlternateContent>
      </w:r>
      <w:r w:rsidR="00031D8F">
        <w:rPr>
          <w:noProof/>
        </w:rPr>
        <w:drawing>
          <wp:inline distT="0" distB="0" distL="0" distR="0" wp14:anchorId="032D8D82" wp14:editId="4D4ADB95">
            <wp:extent cx="5759450" cy="344106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44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D8F" w:rsidRDefault="00031D8F" w:rsidP="00DF53C0">
      <w:pPr>
        <w:jc w:val="both"/>
        <w:rPr>
          <w:rFonts w:ascii="Arial" w:hAnsi="Arial" w:cs="Arial"/>
          <w:color w:val="000000"/>
        </w:rPr>
      </w:pPr>
    </w:p>
    <w:p w:rsidR="00031D8F" w:rsidRDefault="00031D8F" w:rsidP="00DF53C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 abrir el gestor de licencias se ve si las librerías están o no licenciadas. En la imagen anterior, sólo </w:t>
      </w:r>
      <w:proofErr w:type="spellStart"/>
      <w:r>
        <w:rPr>
          <w:rFonts w:ascii="Arial" w:hAnsi="Arial" w:cs="Arial"/>
          <w:color w:val="000000"/>
        </w:rPr>
        <w:t>Somachine</w:t>
      </w:r>
      <w:proofErr w:type="spellEnd"/>
      <w:r>
        <w:rPr>
          <w:rFonts w:ascii="Arial" w:hAnsi="Arial" w:cs="Arial"/>
          <w:color w:val="000000"/>
        </w:rPr>
        <w:t xml:space="preserve"> aparece registrado.</w:t>
      </w:r>
    </w:p>
    <w:p w:rsidR="00031D8F" w:rsidRDefault="00031D8F" w:rsidP="00DF53C0">
      <w:pPr>
        <w:jc w:val="both"/>
        <w:rPr>
          <w:rFonts w:ascii="Arial" w:hAnsi="Arial" w:cs="Arial"/>
          <w:color w:val="000000"/>
        </w:rPr>
      </w:pPr>
    </w:p>
    <w:p w:rsidR="00031D8F" w:rsidRDefault="00031D8F" w:rsidP="00DF53C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Con el botón inferior izquierdo se lanza el proceso de registro.</w:t>
      </w:r>
    </w:p>
    <w:p w:rsidR="00031D8F" w:rsidRDefault="00031D8F" w:rsidP="00DF53C0">
      <w:pPr>
        <w:jc w:val="both"/>
        <w:rPr>
          <w:rFonts w:ascii="Arial" w:hAnsi="Arial" w:cs="Arial"/>
          <w:color w:val="000000"/>
        </w:rPr>
      </w:pPr>
    </w:p>
    <w:p w:rsidR="00031D8F" w:rsidRDefault="00031D8F" w:rsidP="00DF53C0">
      <w:pPr>
        <w:jc w:val="both"/>
        <w:rPr>
          <w:rFonts w:ascii="Arial" w:hAnsi="Arial" w:cs="Arial"/>
          <w:color w:val="000000"/>
        </w:rPr>
      </w:pPr>
    </w:p>
    <w:p w:rsidR="00031D8F" w:rsidRDefault="00031D8F" w:rsidP="00DF53C0">
      <w:pPr>
        <w:jc w:val="both"/>
        <w:rPr>
          <w:rFonts w:ascii="Arial" w:hAnsi="Arial" w:cs="Arial"/>
          <w:color w:val="000000"/>
        </w:rPr>
      </w:pPr>
    </w:p>
    <w:p w:rsidR="00031D8F" w:rsidRDefault="00031D8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031D8F" w:rsidRDefault="00F45648" w:rsidP="00DF53C0">
      <w:pPr>
        <w:jc w:val="both"/>
        <w:rPr>
          <w:rFonts w:ascii="Arial" w:hAnsi="Arial" w:cs="Arial"/>
          <w:color w:val="00000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616643</wp:posOffset>
                </wp:positionH>
                <wp:positionV relativeFrom="paragraph">
                  <wp:posOffset>1986800</wp:posOffset>
                </wp:positionV>
                <wp:extent cx="0" cy="1096240"/>
                <wp:effectExtent l="76200" t="38100" r="57150" b="2794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6240"/>
                        </a:xfrm>
                        <a:prstGeom prst="straightConnector1">
                          <a:avLst/>
                        </a:prstGeom>
                        <a:ln w="25400"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F695D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48.55pt;margin-top:156.45pt;width:0;height:86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" strokecolor="#5b9bd5 [3204]" strokeweight="2pt">
                <v:stroke startarrow="block" joinstyle="miter"/>
              </v:shape>
            </w:pict>
          </mc:Fallback>
        </mc:AlternateContent>
      </w:r>
      <w:r w:rsidR="00031D8F">
        <w:rPr>
          <w:noProof/>
        </w:rPr>
        <w:drawing>
          <wp:inline distT="0" distB="0" distL="0" distR="0" wp14:anchorId="322FC337" wp14:editId="26491AE7">
            <wp:extent cx="5759450" cy="397573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97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FD4" w:rsidRDefault="00ED3FD4" w:rsidP="00DF53C0">
      <w:pPr>
        <w:jc w:val="both"/>
        <w:rPr>
          <w:rFonts w:ascii="Arial" w:hAnsi="Arial" w:cs="Arial"/>
          <w:color w:val="000000"/>
        </w:rPr>
      </w:pPr>
    </w:p>
    <w:p w:rsidR="00ED3FD4" w:rsidRDefault="00ED3FD4" w:rsidP="00DF53C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La imagen muestra una licencia </w:t>
      </w:r>
      <w:r w:rsidR="00E77EEF">
        <w:rPr>
          <w:rFonts w:ascii="Arial" w:hAnsi="Arial" w:cs="Arial"/>
          <w:color w:val="000000"/>
        </w:rPr>
        <w:t>no fiable</w:t>
      </w:r>
      <w:r>
        <w:rPr>
          <w:rFonts w:ascii="Arial" w:hAnsi="Arial" w:cs="Arial"/>
          <w:color w:val="000000"/>
        </w:rPr>
        <w:t xml:space="preserve"> al fondo (icono con candado). La licencia válida, como se veía anteriormente, tiene una marca verde a la izquierda.</w:t>
      </w:r>
    </w:p>
    <w:p w:rsidR="00E77EEF" w:rsidRDefault="00E77EEF" w:rsidP="00DF53C0">
      <w:pPr>
        <w:jc w:val="both"/>
        <w:rPr>
          <w:rFonts w:ascii="Arial" w:hAnsi="Arial" w:cs="Arial"/>
          <w:color w:val="000000"/>
        </w:rPr>
      </w:pPr>
    </w:p>
    <w:p w:rsidR="00E77EEF" w:rsidRDefault="00E77EEF" w:rsidP="00DF53C0">
      <w:pPr>
        <w:jc w:val="both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0BA5C4C7" wp14:editId="7DA71821">
            <wp:extent cx="5759450" cy="255016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55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EEF" w:rsidRDefault="00E77EEF" w:rsidP="00DF53C0">
      <w:pPr>
        <w:jc w:val="both"/>
        <w:rPr>
          <w:rFonts w:ascii="Arial" w:hAnsi="Arial" w:cs="Arial"/>
          <w:color w:val="000000"/>
        </w:rPr>
      </w:pPr>
    </w:p>
    <w:p w:rsidR="00E77EEF" w:rsidRDefault="00E77EEF" w:rsidP="00DF53C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Esta situación es típica del uso en máquinas virtuales.</w:t>
      </w:r>
    </w:p>
    <w:p w:rsidR="00E77EEF" w:rsidRDefault="00E77EEF" w:rsidP="00DF53C0">
      <w:pPr>
        <w:jc w:val="both"/>
        <w:rPr>
          <w:rFonts w:ascii="Arial" w:hAnsi="Arial" w:cs="Arial"/>
          <w:color w:val="000000"/>
        </w:rPr>
      </w:pPr>
    </w:p>
    <w:p w:rsidR="00E77EEF" w:rsidRDefault="00E77EE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E77EEF" w:rsidRDefault="00776CFE" w:rsidP="00DF53C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Para solicitar la licencia hace falta el código de activación. Se obtiene siguiendo el registro “POR TELÉFONO” y llegando hasta la siguiente pantalla:</w:t>
      </w:r>
    </w:p>
    <w:p w:rsidR="00776CFE" w:rsidRDefault="00776CFE" w:rsidP="00DF53C0">
      <w:pPr>
        <w:jc w:val="both"/>
        <w:rPr>
          <w:rFonts w:ascii="Arial" w:hAnsi="Arial" w:cs="Arial"/>
          <w:color w:val="000000"/>
        </w:rPr>
      </w:pPr>
    </w:p>
    <w:p w:rsidR="00776CFE" w:rsidRDefault="00F45648" w:rsidP="00DF53C0">
      <w:pPr>
        <w:jc w:val="both"/>
        <w:rPr>
          <w:rFonts w:ascii="Arial" w:hAnsi="Arial" w:cs="Arial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2003829</wp:posOffset>
                </wp:positionH>
                <wp:positionV relativeFrom="paragraph">
                  <wp:posOffset>1512974</wp:posOffset>
                </wp:positionV>
                <wp:extent cx="1278082" cy="238991"/>
                <wp:effectExtent l="0" t="0" r="17780" b="2794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8082" cy="238991"/>
                        </a:xfrm>
                        <a:prstGeom prst="ellipse">
                          <a:avLst/>
                        </a:prstGeom>
                        <a:solidFill>
                          <a:srgbClr val="FF0000">
                            <a:alpha val="20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4744BD" id="Oval 15" o:spid="_x0000_s1026" style="position:absolute;margin-left:157.8pt;margin-top:119.15pt;width:100.65pt;height:1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" fillcolor="red" strokecolor="#1f4d78 [1604]" strokeweight="1pt">
                <v:fill opacity="13107f"/>
                <v:stroke joinstyle="miter"/>
              </v:oval>
            </w:pict>
          </mc:Fallback>
        </mc:AlternateContent>
      </w:r>
      <w:r w:rsidR="00776CFE">
        <w:rPr>
          <w:noProof/>
        </w:rPr>
        <w:drawing>
          <wp:inline distT="0" distB="0" distL="0" distR="0" wp14:anchorId="0E8E754A" wp14:editId="38F45187">
            <wp:extent cx="5248275" cy="34861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EEF" w:rsidRDefault="00E77EEF" w:rsidP="00DF53C0">
      <w:pPr>
        <w:jc w:val="both"/>
        <w:rPr>
          <w:rFonts w:ascii="Arial" w:hAnsi="Arial" w:cs="Arial"/>
          <w:color w:val="000000"/>
        </w:rPr>
      </w:pPr>
    </w:p>
    <w:p w:rsidR="00E77EEF" w:rsidRDefault="00776CFE" w:rsidP="00DF53C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La zona señalada se resalta/selecciona con el ratón y se realiza un COPIAR para luego reiniciar el proceso </w:t>
      </w:r>
      <w:r w:rsidR="00F45648">
        <w:rPr>
          <w:rFonts w:ascii="Arial" w:hAnsi="Arial" w:cs="Arial"/>
          <w:color w:val="000000"/>
        </w:rPr>
        <w:t xml:space="preserve">de activación </w:t>
      </w:r>
      <w:r>
        <w:rPr>
          <w:rFonts w:ascii="Arial" w:hAnsi="Arial" w:cs="Arial"/>
          <w:color w:val="000000"/>
        </w:rPr>
        <w:t>vía web y PEGAR el contenido del portapapeles en esta otra pantalla</w:t>
      </w:r>
      <w:r w:rsidR="007117D0">
        <w:rPr>
          <w:rFonts w:ascii="Arial" w:hAnsi="Arial" w:cs="Arial"/>
          <w:color w:val="000000"/>
        </w:rPr>
        <w:t xml:space="preserve"> (se admite la activación múltiple</w:t>
      </w:r>
      <w:r w:rsidR="00F45648">
        <w:rPr>
          <w:rFonts w:ascii="Arial" w:hAnsi="Arial" w:cs="Arial"/>
          <w:color w:val="000000"/>
        </w:rPr>
        <w:t>,</w:t>
      </w:r>
      <w:r w:rsidR="007117D0">
        <w:rPr>
          <w:rFonts w:ascii="Arial" w:hAnsi="Arial" w:cs="Arial"/>
          <w:color w:val="000000"/>
        </w:rPr>
        <w:t xml:space="preserve"> pero por el método seguido es mejor ir de una en una</w:t>
      </w:r>
      <w:r w:rsidR="00F45648">
        <w:rPr>
          <w:rFonts w:ascii="Arial" w:hAnsi="Arial" w:cs="Arial"/>
          <w:color w:val="000000"/>
        </w:rPr>
        <w:t>)</w:t>
      </w:r>
      <w:bookmarkStart w:id="0" w:name="_GoBack"/>
      <w:bookmarkEnd w:id="0"/>
      <w:r>
        <w:rPr>
          <w:rFonts w:ascii="Arial" w:hAnsi="Arial" w:cs="Arial"/>
          <w:color w:val="000000"/>
        </w:rPr>
        <w:t>:</w:t>
      </w:r>
    </w:p>
    <w:p w:rsidR="00776CFE" w:rsidRDefault="00776CFE" w:rsidP="00DF53C0">
      <w:pPr>
        <w:jc w:val="both"/>
        <w:rPr>
          <w:rFonts w:ascii="Arial" w:hAnsi="Arial" w:cs="Arial"/>
          <w:color w:val="000000"/>
        </w:rPr>
      </w:pPr>
    </w:p>
    <w:p w:rsidR="00E77EEF" w:rsidRDefault="007117D0" w:rsidP="00DF53C0">
      <w:pPr>
        <w:jc w:val="both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159737DE" wp14:editId="700EEB98">
            <wp:extent cx="5219700" cy="3505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7D0" w:rsidRDefault="007117D0" w:rsidP="00DF53C0">
      <w:pPr>
        <w:jc w:val="both"/>
        <w:rPr>
          <w:rFonts w:ascii="Arial" w:hAnsi="Arial" w:cs="Arial"/>
          <w:color w:val="000000"/>
        </w:rPr>
      </w:pPr>
      <w:r>
        <w:rPr>
          <w:noProof/>
        </w:rPr>
        <w:lastRenderedPageBreak/>
        <w:drawing>
          <wp:inline distT="0" distB="0" distL="0" distR="0" wp14:anchorId="3E7B0358" wp14:editId="0D24C294">
            <wp:extent cx="5759450" cy="5390515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7D0" w:rsidRDefault="007117D0" w:rsidP="00DF53C0">
      <w:pPr>
        <w:jc w:val="both"/>
        <w:rPr>
          <w:rFonts w:ascii="Arial" w:hAnsi="Arial" w:cs="Arial"/>
          <w:color w:val="000000"/>
        </w:rPr>
      </w:pPr>
    </w:p>
    <w:p w:rsidR="007117D0" w:rsidRDefault="007117D0" w:rsidP="00DF53C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 la captura adjunta se observa el final satisfa</w:t>
      </w:r>
      <w:r w:rsidR="00DE76F5">
        <w:rPr>
          <w:rFonts w:ascii="Arial" w:hAnsi="Arial" w:cs="Arial"/>
          <w:color w:val="000000"/>
        </w:rPr>
        <w:t>ctorio del proceso de registro.</w:t>
      </w:r>
    </w:p>
    <w:p w:rsidR="00DE76F5" w:rsidRDefault="00DE76F5" w:rsidP="00DF53C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En caso de dificultades durante el proceso, se necesitará conseguir el fichero LOG </w:t>
      </w:r>
    </w:p>
    <w:p w:rsidR="00DE76F5" w:rsidRPr="00C87BFB" w:rsidRDefault="00DE76F5" w:rsidP="00DF53C0">
      <w:pPr>
        <w:jc w:val="both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1B9F3348" wp14:editId="04951A51">
            <wp:extent cx="4314825" cy="26098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76F5" w:rsidRPr="00C87BFB" w:rsidSect="005D1AFE"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95D" w:rsidRDefault="00F8795D">
      <w:r>
        <w:separator/>
      </w:r>
    </w:p>
  </w:endnote>
  <w:endnote w:type="continuationSeparator" w:id="0">
    <w:p w:rsidR="00F8795D" w:rsidRDefault="00F8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4B7" w:rsidRPr="009E0257" w:rsidRDefault="004D1BC8" w:rsidP="004D1BC8">
    <w:pPr>
      <w:pStyle w:val="Footer"/>
      <w:rPr>
        <w:rFonts w:ascii="Arial" w:hAnsi="Arial" w:cs="Arial"/>
        <w:color w:val="008000"/>
        <w:sz w:val="18"/>
        <w:szCs w:val="18"/>
        <w:u w:val="single"/>
      </w:rPr>
    </w:pPr>
    <w:r w:rsidRPr="009E0257">
      <w:rPr>
        <w:rFonts w:ascii="Arial" w:hAnsi="Arial" w:cs="Arial"/>
        <w:color w:val="008000"/>
        <w:sz w:val="16"/>
        <w:szCs w:val="16"/>
        <w:u w:val="single"/>
        <w:lang w:val="en-GB"/>
      </w:rPr>
      <w:t>Centro de</w:t>
    </w:r>
    <w:r w:rsidRPr="009E0257">
      <w:rPr>
        <w:rFonts w:ascii="Arial" w:hAnsi="Arial" w:cs="Arial"/>
        <w:color w:val="008000"/>
        <w:sz w:val="16"/>
        <w:szCs w:val="16"/>
        <w:u w:val="single"/>
      </w:rPr>
      <w:t xml:space="preserve"> Competencia Técnica</w:t>
    </w:r>
    <w:r w:rsidR="005A1B02" w:rsidRPr="009E0257">
      <w:rPr>
        <w:rFonts w:ascii="Arial" w:hAnsi="Arial" w:cs="Arial"/>
        <w:color w:val="008000"/>
        <w:sz w:val="16"/>
        <w:szCs w:val="16"/>
        <w:u w:val="single"/>
        <w:lang w:val="en-GB"/>
      </w:rPr>
      <w:t>. CCT.</w:t>
    </w:r>
    <w:r w:rsidR="006C7328">
      <w:rPr>
        <w:rFonts w:ascii="Arial" w:hAnsi="Arial" w:cs="Arial"/>
        <w:color w:val="008000"/>
        <w:sz w:val="16"/>
        <w:szCs w:val="16"/>
        <w:u w:val="single"/>
        <w:lang w:val="en-GB"/>
      </w:rPr>
      <w:t>______________</w:t>
    </w:r>
    <w:r w:rsidR="005A1B02" w:rsidRPr="009E0257">
      <w:rPr>
        <w:rFonts w:ascii="Arial" w:hAnsi="Arial" w:cs="Arial"/>
        <w:color w:val="008000"/>
        <w:sz w:val="16"/>
        <w:szCs w:val="16"/>
        <w:u w:val="single"/>
        <w:lang w:val="en-GB"/>
      </w:rPr>
      <w:t xml:space="preserve">       </w:t>
    </w:r>
    <w:r w:rsidRPr="009E0257">
      <w:rPr>
        <w:rFonts w:ascii="Arial" w:hAnsi="Arial" w:cs="Arial"/>
        <w:color w:val="008000"/>
        <w:sz w:val="16"/>
        <w:szCs w:val="16"/>
        <w:u w:val="single"/>
        <w:lang w:val="en-GB"/>
      </w:rPr>
      <w:t xml:space="preserve">                                                                                        </w:t>
    </w:r>
    <w:r w:rsidR="007D210F" w:rsidRPr="009E0257">
      <w:rPr>
        <w:rFonts w:ascii="Arial" w:hAnsi="Arial" w:cs="Arial"/>
        <w:color w:val="008000"/>
        <w:sz w:val="16"/>
        <w:szCs w:val="16"/>
        <w:u w:val="single"/>
      </w:rPr>
      <w:t xml:space="preserve">Página </w:t>
    </w:r>
    <w:r w:rsidR="007D210F" w:rsidRPr="009E0257">
      <w:rPr>
        <w:rFonts w:ascii="Arial" w:hAnsi="Arial" w:cs="Arial"/>
        <w:color w:val="008000"/>
        <w:sz w:val="16"/>
        <w:szCs w:val="16"/>
        <w:u w:val="single"/>
      </w:rPr>
      <w:fldChar w:fldCharType="begin"/>
    </w:r>
    <w:r w:rsidR="007D210F" w:rsidRPr="009E0257">
      <w:rPr>
        <w:rFonts w:ascii="Arial" w:hAnsi="Arial" w:cs="Arial"/>
        <w:color w:val="008000"/>
        <w:sz w:val="16"/>
        <w:szCs w:val="16"/>
        <w:u w:val="single"/>
      </w:rPr>
      <w:instrText xml:space="preserve"> PAGE </w:instrText>
    </w:r>
    <w:r w:rsidR="007D210F" w:rsidRPr="009E0257">
      <w:rPr>
        <w:rFonts w:ascii="Arial" w:hAnsi="Arial" w:cs="Arial"/>
        <w:color w:val="008000"/>
        <w:sz w:val="16"/>
        <w:szCs w:val="16"/>
        <w:u w:val="single"/>
      </w:rPr>
      <w:fldChar w:fldCharType="separate"/>
    </w:r>
    <w:r w:rsidR="00F45648">
      <w:rPr>
        <w:rFonts w:ascii="Arial" w:hAnsi="Arial" w:cs="Arial"/>
        <w:noProof/>
        <w:color w:val="008000"/>
        <w:sz w:val="16"/>
        <w:szCs w:val="16"/>
        <w:u w:val="single"/>
      </w:rPr>
      <w:t>4</w:t>
    </w:r>
    <w:r w:rsidR="007D210F" w:rsidRPr="009E0257">
      <w:rPr>
        <w:rFonts w:ascii="Arial" w:hAnsi="Arial" w:cs="Arial"/>
        <w:color w:val="008000"/>
        <w:sz w:val="16"/>
        <w:szCs w:val="16"/>
        <w:u w:val="single"/>
      </w:rPr>
      <w:fldChar w:fldCharType="end"/>
    </w:r>
    <w:r w:rsidR="007D210F" w:rsidRPr="009E0257">
      <w:rPr>
        <w:rFonts w:ascii="Arial" w:hAnsi="Arial" w:cs="Arial"/>
        <w:color w:val="008000"/>
        <w:sz w:val="16"/>
        <w:szCs w:val="16"/>
        <w:u w:val="single"/>
      </w:rPr>
      <w:t>/</w:t>
    </w:r>
    <w:r w:rsidR="007D210F" w:rsidRPr="009E0257">
      <w:rPr>
        <w:rFonts w:ascii="Arial" w:hAnsi="Arial" w:cs="Arial"/>
        <w:color w:val="008000"/>
        <w:sz w:val="16"/>
        <w:szCs w:val="16"/>
        <w:u w:val="single"/>
      </w:rPr>
      <w:fldChar w:fldCharType="begin"/>
    </w:r>
    <w:r w:rsidR="007D210F" w:rsidRPr="009E0257">
      <w:rPr>
        <w:rFonts w:ascii="Arial" w:hAnsi="Arial" w:cs="Arial"/>
        <w:color w:val="008000"/>
        <w:sz w:val="16"/>
        <w:szCs w:val="16"/>
        <w:u w:val="single"/>
      </w:rPr>
      <w:instrText xml:space="preserve"> NUMPAGES </w:instrText>
    </w:r>
    <w:r w:rsidR="007D210F" w:rsidRPr="009E0257">
      <w:rPr>
        <w:rFonts w:ascii="Arial" w:hAnsi="Arial" w:cs="Arial"/>
        <w:color w:val="008000"/>
        <w:sz w:val="16"/>
        <w:szCs w:val="16"/>
        <w:u w:val="single"/>
      </w:rPr>
      <w:fldChar w:fldCharType="separate"/>
    </w:r>
    <w:r w:rsidR="00F45648">
      <w:rPr>
        <w:rFonts w:ascii="Arial" w:hAnsi="Arial" w:cs="Arial"/>
        <w:noProof/>
        <w:color w:val="008000"/>
        <w:sz w:val="16"/>
        <w:szCs w:val="16"/>
        <w:u w:val="single"/>
      </w:rPr>
      <w:t>4</w:t>
    </w:r>
    <w:r w:rsidR="007D210F" w:rsidRPr="009E0257">
      <w:rPr>
        <w:rFonts w:ascii="Arial" w:hAnsi="Arial" w:cs="Arial"/>
        <w:color w:val="008000"/>
        <w:sz w:val="16"/>
        <w:szCs w:val="16"/>
        <w:u w:val="single"/>
      </w:rPr>
      <w:fldChar w:fldCharType="end"/>
    </w:r>
    <w:r w:rsidR="007D210F" w:rsidRPr="009E0257">
      <w:rPr>
        <w:color w:val="008000"/>
        <w:u w:val="single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95D" w:rsidRDefault="00F8795D">
      <w:r>
        <w:separator/>
      </w:r>
    </w:p>
  </w:footnote>
  <w:footnote w:type="continuationSeparator" w:id="0">
    <w:p w:rsidR="00F8795D" w:rsidRDefault="00F87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BC8" w:rsidRDefault="00791E65" w:rsidP="00DF53C0">
    <w:pPr>
      <w:pStyle w:val="Header"/>
      <w:jc w:val="center"/>
      <w:rPr>
        <w:szCs w:val="18"/>
      </w:rPr>
    </w:pPr>
    <w:r>
      <w:rPr>
        <w:noProof/>
        <w:szCs w:val="18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-17780</wp:posOffset>
          </wp:positionV>
          <wp:extent cx="1638000" cy="597600"/>
          <wp:effectExtent l="0" t="0" r="0" b="0"/>
          <wp:wrapNone/>
          <wp:docPr id="12" name="Picture 12" descr="Logo_SE_Green_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_SE_Green_A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9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D1BC8" w:rsidRDefault="004D1BC8" w:rsidP="004D1BC8">
    <w:pPr>
      <w:pStyle w:val="Header"/>
      <w:rPr>
        <w:szCs w:val="18"/>
      </w:rPr>
    </w:pPr>
  </w:p>
  <w:p w:rsidR="004D1BC8" w:rsidRDefault="004D1BC8" w:rsidP="004D1BC8">
    <w:pPr>
      <w:pStyle w:val="Header"/>
      <w:rPr>
        <w:szCs w:val="18"/>
      </w:rPr>
    </w:pPr>
  </w:p>
  <w:p w:rsidR="007D210F" w:rsidRPr="004D1BC8" w:rsidRDefault="007D210F" w:rsidP="004D1BC8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D88776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●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E65"/>
    <w:rsid w:val="00031D8F"/>
    <w:rsid w:val="00084C0B"/>
    <w:rsid w:val="000C01F9"/>
    <w:rsid w:val="00114918"/>
    <w:rsid w:val="00122790"/>
    <w:rsid w:val="001705B2"/>
    <w:rsid w:val="001B79E8"/>
    <w:rsid w:val="001E34A5"/>
    <w:rsid w:val="001E5341"/>
    <w:rsid w:val="002143F6"/>
    <w:rsid w:val="0027234E"/>
    <w:rsid w:val="00297CCC"/>
    <w:rsid w:val="002B41DF"/>
    <w:rsid w:val="003174B7"/>
    <w:rsid w:val="00395F7A"/>
    <w:rsid w:val="003E57AC"/>
    <w:rsid w:val="00400AF6"/>
    <w:rsid w:val="00407731"/>
    <w:rsid w:val="00442BEC"/>
    <w:rsid w:val="004A3696"/>
    <w:rsid w:val="004C4426"/>
    <w:rsid w:val="004D1BC8"/>
    <w:rsid w:val="0052164A"/>
    <w:rsid w:val="005413AF"/>
    <w:rsid w:val="0056284A"/>
    <w:rsid w:val="00595812"/>
    <w:rsid w:val="005A1B02"/>
    <w:rsid w:val="005D1AFE"/>
    <w:rsid w:val="005D456F"/>
    <w:rsid w:val="006660FC"/>
    <w:rsid w:val="006C7328"/>
    <w:rsid w:val="007117D0"/>
    <w:rsid w:val="00776CFE"/>
    <w:rsid w:val="00791E65"/>
    <w:rsid w:val="00793B82"/>
    <w:rsid w:val="007C2B0D"/>
    <w:rsid w:val="007D210F"/>
    <w:rsid w:val="0080343D"/>
    <w:rsid w:val="00851CAE"/>
    <w:rsid w:val="008C78CE"/>
    <w:rsid w:val="008E50E3"/>
    <w:rsid w:val="00981C11"/>
    <w:rsid w:val="00992EFF"/>
    <w:rsid w:val="009B4018"/>
    <w:rsid w:val="009E0257"/>
    <w:rsid w:val="00A11306"/>
    <w:rsid w:val="00A56751"/>
    <w:rsid w:val="00AF6A6B"/>
    <w:rsid w:val="00AF6DCE"/>
    <w:rsid w:val="00B26E63"/>
    <w:rsid w:val="00B45C24"/>
    <w:rsid w:val="00B935F6"/>
    <w:rsid w:val="00BB67D8"/>
    <w:rsid w:val="00BE6D3D"/>
    <w:rsid w:val="00C03DBF"/>
    <w:rsid w:val="00C82DA2"/>
    <w:rsid w:val="00C87BFB"/>
    <w:rsid w:val="00CB659B"/>
    <w:rsid w:val="00CF4F39"/>
    <w:rsid w:val="00DA1A72"/>
    <w:rsid w:val="00DA63EC"/>
    <w:rsid w:val="00DD71F1"/>
    <w:rsid w:val="00DE76F5"/>
    <w:rsid w:val="00DF53C0"/>
    <w:rsid w:val="00E63C15"/>
    <w:rsid w:val="00E77B28"/>
    <w:rsid w:val="00E77EEF"/>
    <w:rsid w:val="00ED1CFF"/>
    <w:rsid w:val="00ED3FD4"/>
    <w:rsid w:val="00F45648"/>
    <w:rsid w:val="00F65987"/>
    <w:rsid w:val="00F75A11"/>
    <w:rsid w:val="00F8795D"/>
    <w:rsid w:val="00FE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0A4C9F"/>
  <w15:chartTrackingRefBased/>
  <w15:docId w15:val="{0B7541C9-2AE1-4DEF-92AC-BA278B2A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3174B7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3174B7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DA63EC"/>
  </w:style>
  <w:style w:type="table" w:styleId="TableGrid">
    <w:name w:val="Table Grid"/>
    <w:basedOn w:val="TableNormal"/>
    <w:rsid w:val="00297C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6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sa15970\Documents\1%20NIVEL2\NT\Nota_Tecnica_Plantilla_CCT_v2.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Nota_Tecnica_Plantilla_CCT_v2.1.dot</Template>
  <TotalTime>54</TotalTime>
  <Pages>4</Pages>
  <Words>213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SCHNEIDER ELECTRIC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César Rufo Domínguez</dc:creator>
  <cp:keywords/>
  <dc:description/>
  <cp:lastModifiedBy>Cesar Rufo</cp:lastModifiedBy>
  <cp:revision>7</cp:revision>
  <cp:lastPrinted>1601-01-01T00:00:00Z</cp:lastPrinted>
  <dcterms:created xsi:type="dcterms:W3CDTF">2017-02-28T10:17:00Z</dcterms:created>
  <dcterms:modified xsi:type="dcterms:W3CDTF">2017-02-28T11:11:00Z</dcterms:modified>
</cp:coreProperties>
</file>